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0" w:type="dxa"/>
        <w:tblLook w:val="04A0"/>
      </w:tblPr>
      <w:tblGrid>
        <w:gridCol w:w="5370"/>
        <w:gridCol w:w="5370"/>
      </w:tblGrid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1. Без труда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не вынешь рыбку из пруда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2. Один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в поле не воин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3. Семь раз отмерь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один раз отрежь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4. Один пашет,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семеро руками машут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5. Терпенье и труд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все перетрут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6. Дело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  <w:bdr w:val="none" w:sz="0" w:space="0" w:color="auto" w:frame="1"/>
              </w:rPr>
              <w:t>мастера боится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7. У ленивца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обе руки левые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8. К большому терпенью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придет и уменье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9 Труд кормит,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а лень портит .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10 Делу — время,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потехе — час .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lastRenderedPageBreak/>
              <w:t>11 Труд упражняет тело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и развивает дух .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12 Всякому мастеру.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труден первый год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13 От бессонницы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трудом лечатся.</w:t>
            </w:r>
          </w:p>
        </w:tc>
      </w:tr>
      <w:tr w:rsidR="000E6973" w:rsidRPr="000E6973" w:rsidTr="000E4475">
        <w:trPr>
          <w:trHeight w:val="1554"/>
        </w:trPr>
        <w:tc>
          <w:tcPr>
            <w:tcW w:w="5370" w:type="dxa"/>
            <w:vAlign w:val="center"/>
          </w:tcPr>
          <w:p w:rsidR="000E6973" w:rsidRPr="000E6973" w:rsidRDefault="000E6973" w:rsidP="000E6973">
            <w:pPr>
              <w:spacing w:before="225" w:after="225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14 Не станет труда.</w:t>
            </w:r>
          </w:p>
        </w:tc>
        <w:tc>
          <w:tcPr>
            <w:tcW w:w="5370" w:type="dxa"/>
            <w:vAlign w:val="center"/>
          </w:tcPr>
          <w:p w:rsidR="000E6973" w:rsidRPr="000E6973" w:rsidRDefault="000E6973" w:rsidP="000E6973">
            <w:pPr>
              <w:jc w:val="center"/>
              <w:rPr>
                <w:b/>
                <w:sz w:val="48"/>
              </w:rPr>
            </w:pPr>
            <w:r w:rsidRPr="000E6973">
              <w:rPr>
                <w:rFonts w:ascii="Times New Roman" w:eastAsia="Times New Roman" w:hAnsi="Times New Roman" w:cs="Times New Roman"/>
                <w:b/>
                <w:sz w:val="48"/>
                <w:szCs w:val="27"/>
              </w:rPr>
              <w:t>— не будет и хлеба</w:t>
            </w:r>
          </w:p>
        </w:tc>
      </w:tr>
    </w:tbl>
    <w:p w:rsidR="00F02D04" w:rsidRPr="000E6973" w:rsidRDefault="00F02D04">
      <w:pPr>
        <w:rPr>
          <w:sz w:val="2"/>
          <w:szCs w:val="2"/>
        </w:rPr>
      </w:pPr>
    </w:p>
    <w:sectPr w:rsidR="00F02D04" w:rsidRPr="000E6973" w:rsidSect="000E4475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6973"/>
    <w:rsid w:val="000E4475"/>
    <w:rsid w:val="000E6973"/>
    <w:rsid w:val="0031594E"/>
    <w:rsid w:val="00F02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69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</dc:creator>
  <cp:keywords/>
  <dc:description/>
  <cp:lastModifiedBy>09</cp:lastModifiedBy>
  <cp:revision>3</cp:revision>
  <cp:lastPrinted>2024-10-28T09:43:00Z</cp:lastPrinted>
  <dcterms:created xsi:type="dcterms:W3CDTF">2024-10-28T09:10:00Z</dcterms:created>
  <dcterms:modified xsi:type="dcterms:W3CDTF">2024-10-28T09:48:00Z</dcterms:modified>
</cp:coreProperties>
</file>